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938A0" w14:textId="0FC857AD" w:rsidR="00DC3AA8" w:rsidRPr="00EF4D71" w:rsidRDefault="00DC46C0" w:rsidP="00BB5290">
      <w:pPr>
        <w:widowControl w:val="0"/>
        <w:spacing w:after="0"/>
        <w:jc w:val="center"/>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Fișa de verificare a îndeplinirii criteriilor minime și a standardelor minimale la examenul de promovare pentru obținerea gradului profesional CS I</w:t>
      </w:r>
    </w:p>
    <w:p w14:paraId="10AE9776" w14:textId="77777777" w:rsidR="00B9742B" w:rsidRPr="00EF4D71" w:rsidRDefault="00B9742B" w:rsidP="000B1235">
      <w:pPr>
        <w:widowControl w:val="0"/>
        <w:spacing w:after="0"/>
        <w:rPr>
          <w:rFonts w:ascii="Times New Roman" w:eastAsia="Franklin Gothic Heavy" w:hAnsi="Times New Roman" w:cs="Times New Roman"/>
          <w:i/>
          <w:color w:val="000000" w:themeColor="text1"/>
          <w:lang w:eastAsia="ro-RO" w:bidi="ro-RO"/>
        </w:rPr>
      </w:pPr>
    </w:p>
    <w:p w14:paraId="019B439C" w14:textId="77777777" w:rsidR="00DC46C0" w:rsidRPr="00EF4D71" w:rsidRDefault="00DC46C0" w:rsidP="000B1235">
      <w:pPr>
        <w:widowControl w:val="0"/>
        <w:spacing w:after="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Candidat: </w:t>
      </w:r>
      <w:r w:rsidRPr="00EF4D71">
        <w:rPr>
          <w:rFonts w:ascii="Times New Roman" w:eastAsia="Franklin Gothic Heavy" w:hAnsi="Times New Roman" w:cs="Times New Roman"/>
          <w:i/>
          <w:color w:val="000000" w:themeColor="text1"/>
          <w:lang w:eastAsia="ro-RO" w:bidi="ro-RO"/>
        </w:rPr>
        <w:t xml:space="preserve">……………………………………………………                            </w:t>
      </w:r>
      <w:r w:rsidRPr="00EF4D71">
        <w:rPr>
          <w:rFonts w:ascii="Times New Roman" w:eastAsia="Franklin Gothic Heavy" w:hAnsi="Times New Roman" w:cs="Times New Roman"/>
          <w:b/>
          <w:bCs/>
          <w:i/>
          <w:color w:val="000000" w:themeColor="text1"/>
          <w:lang w:eastAsia="ro-RO" w:bidi="ro-RO"/>
        </w:rPr>
        <w:t>Grad profesional deținut: CS II</w:t>
      </w:r>
      <w:r w:rsidRPr="00EF4D71">
        <w:rPr>
          <w:rFonts w:ascii="Times New Roman" w:eastAsia="Franklin Gothic Heavy" w:hAnsi="Times New Roman" w:cs="Times New Roman"/>
          <w:i/>
          <w:color w:val="000000" w:themeColor="text1"/>
          <w:lang w:eastAsia="ro-RO" w:bidi="ro-RO"/>
        </w:rPr>
        <w:t xml:space="preserve">           </w:t>
      </w:r>
      <w:r w:rsidRPr="00EF4D71">
        <w:rPr>
          <w:rFonts w:ascii="Times New Roman" w:eastAsia="Franklin Gothic Heavy" w:hAnsi="Times New Roman" w:cs="Times New Roman"/>
          <w:b/>
          <w:bCs/>
          <w:i/>
          <w:color w:val="000000" w:themeColor="text1"/>
          <w:lang w:eastAsia="ro-RO" w:bidi="ro-RO"/>
        </w:rPr>
        <w:t>Gradul profesional pentru care se candidează: CS I</w:t>
      </w:r>
    </w:p>
    <w:p w14:paraId="68871C14" w14:textId="77777777" w:rsidR="00B9742B" w:rsidRPr="00EF4D71" w:rsidRDefault="00B9742B" w:rsidP="000B1235">
      <w:pPr>
        <w:widowControl w:val="0"/>
        <w:spacing w:after="0"/>
        <w:rPr>
          <w:rFonts w:ascii="Times New Roman" w:eastAsia="Franklin Gothic Heavy" w:hAnsi="Times New Roman" w:cs="Times New Roman"/>
          <w:i/>
          <w:color w:val="000000" w:themeColor="text1"/>
          <w:lang w:eastAsia="ro-RO" w:bidi="ro-RO"/>
        </w:rPr>
      </w:pPr>
    </w:p>
    <w:p w14:paraId="30793A04"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A. ÎNDEPLINIREA CONDIȚIILOR MINIME</w:t>
      </w:r>
    </w:p>
    <w:tbl>
      <w:tblPr>
        <w:tblW w:w="141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923"/>
        <w:gridCol w:w="8646"/>
      </w:tblGrid>
      <w:tr w:rsidR="00DC46C0" w:rsidRPr="00EF4D71" w14:paraId="71E46D3C" w14:textId="77777777" w:rsidTr="00E042D3">
        <w:tc>
          <w:tcPr>
            <w:tcW w:w="567" w:type="dxa"/>
            <w:shd w:val="clear" w:color="auto" w:fill="D9D9D9"/>
            <w:vAlign w:val="center"/>
          </w:tcPr>
          <w:p w14:paraId="35B37F13"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Nr.</w:t>
            </w:r>
          </w:p>
        </w:tc>
        <w:tc>
          <w:tcPr>
            <w:tcW w:w="4923" w:type="dxa"/>
            <w:shd w:val="clear" w:color="auto" w:fill="D9D9D9"/>
            <w:vAlign w:val="center"/>
          </w:tcPr>
          <w:p w14:paraId="421ECAA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Condiție minimă</w:t>
            </w:r>
          </w:p>
        </w:tc>
        <w:tc>
          <w:tcPr>
            <w:tcW w:w="8646" w:type="dxa"/>
            <w:shd w:val="clear" w:color="auto" w:fill="D9D9D9"/>
            <w:vAlign w:val="center"/>
          </w:tcPr>
          <w:p w14:paraId="32513ED6"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Date de identificare</w:t>
            </w:r>
          </w:p>
        </w:tc>
      </w:tr>
      <w:tr w:rsidR="00DC46C0" w:rsidRPr="00EF4D71" w14:paraId="7A3730F0" w14:textId="77777777" w:rsidTr="00E042D3">
        <w:tc>
          <w:tcPr>
            <w:tcW w:w="567" w:type="dxa"/>
            <w:vAlign w:val="center"/>
          </w:tcPr>
          <w:p w14:paraId="633F7A4D"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1</w:t>
            </w:r>
          </w:p>
        </w:tc>
        <w:tc>
          <w:tcPr>
            <w:tcW w:w="4923" w:type="dxa"/>
            <w:vAlign w:val="center"/>
          </w:tcPr>
          <w:p w14:paraId="1543BE35"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Titlul de doctor</w:t>
            </w:r>
          </w:p>
        </w:tc>
        <w:tc>
          <w:tcPr>
            <w:tcW w:w="8646" w:type="dxa"/>
            <w:vAlign w:val="center"/>
          </w:tcPr>
          <w:p w14:paraId="62E4AFBF"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Diplomă de Doctor Nr. ………… din ………….....…, emisă de ……………………………………………</w:t>
            </w:r>
          </w:p>
        </w:tc>
      </w:tr>
      <w:tr w:rsidR="00DC46C0" w:rsidRPr="00EF4D71" w14:paraId="514CDADB" w14:textId="77777777" w:rsidTr="00E042D3">
        <w:tc>
          <w:tcPr>
            <w:tcW w:w="567" w:type="dxa"/>
            <w:vAlign w:val="center"/>
          </w:tcPr>
          <w:p w14:paraId="325D5F60"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2</w:t>
            </w:r>
          </w:p>
        </w:tc>
        <w:tc>
          <w:tcPr>
            <w:tcW w:w="4923" w:type="dxa"/>
            <w:vAlign w:val="center"/>
          </w:tcPr>
          <w:p w14:paraId="4320A6D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Angajat/ă al/a INCD ECOIND, cu contract individual de muncă pe perioadă nedeterminată</w:t>
            </w:r>
          </w:p>
        </w:tc>
        <w:tc>
          <w:tcPr>
            <w:tcW w:w="8646" w:type="dxa"/>
            <w:vAlign w:val="center"/>
          </w:tcPr>
          <w:p w14:paraId="56AD4C16"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 xml:space="preserve">Contract individual de muncă nr. ………………….din ………………. </w:t>
            </w:r>
          </w:p>
        </w:tc>
      </w:tr>
    </w:tbl>
    <w:p w14:paraId="0C74EED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p w14:paraId="7CFC259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B. ÎNDEPLINIREA STANDARDELOR MINIMALE</w:t>
      </w:r>
    </w:p>
    <w:p w14:paraId="703B107B"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iCs/>
          <w:color w:val="000000" w:themeColor="text1"/>
          <w:lang w:eastAsia="ro-RO" w:bidi="ro-RO"/>
        </w:rPr>
        <w:t>Standarde minimale conform Ordinului nr. 6129/2016, Anexa nr. 18 – Comisia de Ingineria mediului, pentru gradul profesional de CS I și praguri aferente (punctaj)</w:t>
      </w:r>
    </w:p>
    <w:tbl>
      <w:tblPr>
        <w:tblW w:w="14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5801"/>
        <w:gridCol w:w="1559"/>
        <w:gridCol w:w="1842"/>
        <w:gridCol w:w="1560"/>
        <w:gridCol w:w="1277"/>
        <w:gridCol w:w="1376"/>
      </w:tblGrid>
      <w:tr w:rsidR="00DC46C0" w:rsidRPr="00EF4D71" w14:paraId="6E54F563" w14:textId="77777777" w:rsidTr="00E042D3">
        <w:tc>
          <w:tcPr>
            <w:tcW w:w="715" w:type="dxa"/>
            <w:shd w:val="clear" w:color="auto" w:fill="D9D9D9"/>
            <w:vAlign w:val="center"/>
          </w:tcPr>
          <w:p w14:paraId="24F43DFD"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Nr.</w:t>
            </w:r>
          </w:p>
        </w:tc>
        <w:tc>
          <w:tcPr>
            <w:tcW w:w="5801" w:type="dxa"/>
            <w:shd w:val="clear" w:color="auto" w:fill="D9D9D9"/>
            <w:vAlign w:val="center"/>
          </w:tcPr>
          <w:p w14:paraId="48FADDC3"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Standarde minimale</w:t>
            </w:r>
          </w:p>
        </w:tc>
        <w:tc>
          <w:tcPr>
            <w:tcW w:w="1559" w:type="dxa"/>
            <w:shd w:val="clear" w:color="auto" w:fill="D9D9D9"/>
            <w:vAlign w:val="center"/>
          </w:tcPr>
          <w:p w14:paraId="5B1A6D4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Prag cantitativ minimal</w:t>
            </w:r>
          </w:p>
        </w:tc>
        <w:tc>
          <w:tcPr>
            <w:tcW w:w="1842" w:type="dxa"/>
            <w:shd w:val="clear" w:color="auto" w:fill="D9D9D9"/>
            <w:vAlign w:val="center"/>
          </w:tcPr>
          <w:p w14:paraId="1FDF757E"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Prag cantitativ minimal majorat cu 50%</w:t>
            </w:r>
          </w:p>
        </w:tc>
        <w:tc>
          <w:tcPr>
            <w:tcW w:w="1560" w:type="dxa"/>
            <w:shd w:val="clear" w:color="auto" w:fill="D9D9D9"/>
            <w:vAlign w:val="center"/>
          </w:tcPr>
          <w:p w14:paraId="5AAB32C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Realizat de candidat (punctaj)</w:t>
            </w:r>
          </w:p>
        </w:tc>
        <w:tc>
          <w:tcPr>
            <w:tcW w:w="1277" w:type="dxa"/>
            <w:shd w:val="clear" w:color="auto" w:fill="D9D9D9"/>
            <w:vAlign w:val="center"/>
          </w:tcPr>
          <w:p w14:paraId="74C895A5" w14:textId="77777777" w:rsidR="00DC46C0" w:rsidRPr="00EF4D71" w:rsidRDefault="00DC46C0" w:rsidP="000B1235">
            <w:pPr>
              <w:widowControl w:val="0"/>
              <w:spacing w:after="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Prag minimal îndeplinit </w:t>
            </w:r>
          </w:p>
          <w:p w14:paraId="4E21DD7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DA / NU</w:t>
            </w:r>
          </w:p>
        </w:tc>
        <w:tc>
          <w:tcPr>
            <w:tcW w:w="1376" w:type="dxa"/>
            <w:shd w:val="clear" w:color="auto" w:fill="D9D9D9"/>
            <w:vAlign w:val="center"/>
          </w:tcPr>
          <w:p w14:paraId="043A0842" w14:textId="77777777" w:rsidR="00DC46C0" w:rsidRPr="00EF4D71" w:rsidRDefault="00DC46C0" w:rsidP="000B1235">
            <w:pPr>
              <w:widowControl w:val="0"/>
              <w:spacing w:after="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Prag majorat îndeplinit </w:t>
            </w:r>
          </w:p>
          <w:p w14:paraId="415B804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DA / NU</w:t>
            </w:r>
          </w:p>
        </w:tc>
      </w:tr>
      <w:tr w:rsidR="00DC46C0" w:rsidRPr="00EF4D71" w14:paraId="5AE639B2" w14:textId="77777777" w:rsidTr="00E042D3">
        <w:tc>
          <w:tcPr>
            <w:tcW w:w="715" w:type="dxa"/>
            <w:vAlign w:val="center"/>
          </w:tcPr>
          <w:p w14:paraId="4C56CFC0"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1</w:t>
            </w:r>
          </w:p>
        </w:tc>
        <w:tc>
          <w:tcPr>
            <w:tcW w:w="5801" w:type="dxa"/>
            <w:vAlign w:val="center"/>
          </w:tcPr>
          <w:p w14:paraId="396CCB1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Număr total de articole publicate în reviste cotate ISI (NT)</w:t>
            </w:r>
          </w:p>
        </w:tc>
        <w:tc>
          <w:tcPr>
            <w:tcW w:w="1559" w:type="dxa"/>
            <w:vAlign w:val="center"/>
          </w:tcPr>
          <w:p w14:paraId="1DB84976"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NT ≥ 25</w:t>
            </w:r>
          </w:p>
        </w:tc>
        <w:tc>
          <w:tcPr>
            <w:tcW w:w="1842" w:type="dxa"/>
            <w:vAlign w:val="center"/>
          </w:tcPr>
          <w:p w14:paraId="41E7035E"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NT ≥ 38</w:t>
            </w:r>
          </w:p>
        </w:tc>
        <w:tc>
          <w:tcPr>
            <w:tcW w:w="1560" w:type="dxa"/>
            <w:vAlign w:val="center"/>
          </w:tcPr>
          <w:p w14:paraId="5678FC46"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277" w:type="dxa"/>
            <w:vAlign w:val="center"/>
          </w:tcPr>
          <w:p w14:paraId="7A72DC13"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2371AC28"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7FCDE78F" w14:textId="77777777" w:rsidTr="00E042D3">
        <w:tc>
          <w:tcPr>
            <w:tcW w:w="715" w:type="dxa"/>
            <w:vAlign w:val="center"/>
          </w:tcPr>
          <w:p w14:paraId="4D40403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2</w:t>
            </w:r>
          </w:p>
        </w:tc>
        <w:tc>
          <w:tcPr>
            <w:tcW w:w="5801" w:type="dxa"/>
            <w:vAlign w:val="center"/>
          </w:tcPr>
          <w:p w14:paraId="34ECAD63"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 xml:space="preserve">Număr de articole în reviste cotate ISI la care candidatul este autor principal, prim-autor sau autor de corespondență (NP) </w:t>
            </w:r>
          </w:p>
          <w:p w14:paraId="76C49145"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Din care, lucrări publicate în reviste cu factor de impact mai mare decât 1 (FI &gt; 1)</w:t>
            </w:r>
          </w:p>
        </w:tc>
        <w:tc>
          <w:tcPr>
            <w:tcW w:w="1559" w:type="dxa"/>
            <w:vAlign w:val="center"/>
          </w:tcPr>
          <w:p w14:paraId="6E05E9E4"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NP ≥ 10</w:t>
            </w:r>
          </w:p>
          <w:p w14:paraId="73EACA55"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 6 lucrări</w:t>
            </w:r>
          </w:p>
        </w:tc>
        <w:tc>
          <w:tcPr>
            <w:tcW w:w="1842" w:type="dxa"/>
            <w:vAlign w:val="center"/>
          </w:tcPr>
          <w:p w14:paraId="11611E7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NP ≥ 15</w:t>
            </w:r>
          </w:p>
          <w:p w14:paraId="55DB3B6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 9 lucrări</w:t>
            </w:r>
          </w:p>
        </w:tc>
        <w:tc>
          <w:tcPr>
            <w:tcW w:w="1560" w:type="dxa"/>
            <w:vAlign w:val="center"/>
          </w:tcPr>
          <w:p w14:paraId="5683061B"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277" w:type="dxa"/>
            <w:vAlign w:val="center"/>
          </w:tcPr>
          <w:p w14:paraId="7B8E274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1785B71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4FD683FD" w14:textId="77777777" w:rsidTr="00E042D3">
        <w:tc>
          <w:tcPr>
            <w:tcW w:w="715" w:type="dxa"/>
            <w:vAlign w:val="center"/>
          </w:tcPr>
          <w:p w14:paraId="193962F8"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3</w:t>
            </w:r>
          </w:p>
        </w:tc>
        <w:tc>
          <w:tcPr>
            <w:tcW w:w="5801" w:type="dxa"/>
            <w:vAlign w:val="center"/>
          </w:tcPr>
          <w:p w14:paraId="49968E0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Factor de impact cumulat (FIC)*</w:t>
            </w:r>
          </w:p>
        </w:tc>
        <w:tc>
          <w:tcPr>
            <w:tcW w:w="1559" w:type="dxa"/>
            <w:vAlign w:val="center"/>
          </w:tcPr>
          <w:p w14:paraId="2FD446EA"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FIC ≥ 20</w:t>
            </w:r>
          </w:p>
        </w:tc>
        <w:tc>
          <w:tcPr>
            <w:tcW w:w="1842" w:type="dxa"/>
            <w:vAlign w:val="center"/>
          </w:tcPr>
          <w:p w14:paraId="7DB14FB4"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FIC ≥ 30</w:t>
            </w:r>
          </w:p>
        </w:tc>
        <w:tc>
          <w:tcPr>
            <w:tcW w:w="1560" w:type="dxa"/>
            <w:vAlign w:val="center"/>
          </w:tcPr>
          <w:p w14:paraId="164B9E4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277" w:type="dxa"/>
            <w:vAlign w:val="center"/>
          </w:tcPr>
          <w:p w14:paraId="6E040D9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2C8A471A"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5CF1304C" w14:textId="77777777" w:rsidTr="00E042D3">
        <w:tc>
          <w:tcPr>
            <w:tcW w:w="715" w:type="dxa"/>
            <w:vAlign w:val="center"/>
          </w:tcPr>
          <w:p w14:paraId="73926F0D"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4</w:t>
            </w:r>
          </w:p>
        </w:tc>
        <w:tc>
          <w:tcPr>
            <w:tcW w:w="5801" w:type="dxa"/>
            <w:vAlign w:val="center"/>
          </w:tcPr>
          <w:p w14:paraId="53BB4660"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Număr total de citări în bazele Scopus sau ISI Web of Science, excluzând autocitările (NC)</w:t>
            </w:r>
          </w:p>
        </w:tc>
        <w:tc>
          <w:tcPr>
            <w:tcW w:w="1559" w:type="dxa"/>
            <w:vAlign w:val="center"/>
          </w:tcPr>
          <w:p w14:paraId="5287A611"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NC ≥ 100</w:t>
            </w:r>
          </w:p>
        </w:tc>
        <w:tc>
          <w:tcPr>
            <w:tcW w:w="1842" w:type="dxa"/>
            <w:vAlign w:val="center"/>
          </w:tcPr>
          <w:p w14:paraId="38FAC82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NC ≥ 150</w:t>
            </w:r>
          </w:p>
        </w:tc>
        <w:tc>
          <w:tcPr>
            <w:tcW w:w="1560" w:type="dxa"/>
            <w:vAlign w:val="center"/>
          </w:tcPr>
          <w:p w14:paraId="07DE0C5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277" w:type="dxa"/>
            <w:vAlign w:val="center"/>
          </w:tcPr>
          <w:p w14:paraId="6C8C1C9A"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5632263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74F2B97E" w14:textId="77777777" w:rsidTr="003C2008">
        <w:tc>
          <w:tcPr>
            <w:tcW w:w="715" w:type="dxa"/>
            <w:shd w:val="clear" w:color="auto" w:fill="F2F2F2"/>
            <w:vAlign w:val="center"/>
          </w:tcPr>
          <w:p w14:paraId="2BD6BA6A" w14:textId="7D3EF286"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9202" w:type="dxa"/>
            <w:gridSpan w:val="3"/>
            <w:shd w:val="clear" w:color="auto" w:fill="F2F2F2"/>
            <w:vAlign w:val="center"/>
          </w:tcPr>
          <w:p w14:paraId="67BA3013" w14:textId="77777777" w:rsidR="00DC46C0" w:rsidRPr="00EF4D71" w:rsidRDefault="00DC46C0" w:rsidP="000B1235">
            <w:pPr>
              <w:widowControl w:val="0"/>
              <w:spacing w:after="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Număr de standarde minimale la care este îndeplinit pragul cantitativ minimal majorat cu 50% </w:t>
            </w:r>
          </w:p>
          <w:p w14:paraId="6CD33240"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(necesar: minimum 3 din 4, adică două treimi)</w:t>
            </w:r>
          </w:p>
        </w:tc>
        <w:tc>
          <w:tcPr>
            <w:tcW w:w="4213" w:type="dxa"/>
            <w:gridSpan w:val="3"/>
            <w:shd w:val="clear" w:color="auto" w:fill="F2F2F2"/>
            <w:vAlign w:val="center"/>
          </w:tcPr>
          <w:p w14:paraId="7D3BA9E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din 4</w:t>
            </w:r>
          </w:p>
        </w:tc>
      </w:tr>
    </w:tbl>
    <w:p w14:paraId="1EC3133B"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*Pentru calculul FIC se ține cont de factorul de impact al revistei la care candidatul a publicat un articol ca autor principal sau autor de corespondență și, respectiv, de factorul de impact împărțit la numărul de autori pentru revistele în care candidatul a publicat un articol la care nu este autor principal, respectiv autor de corespondență. Se consideră FI=1 pentru brevete naționale, respectiv FI=3 pentru brevete internaționale.</w:t>
      </w:r>
    </w:p>
    <w:p w14:paraId="3CC58D0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Coloana „Realizat de candidat (punctaj)" se completează cu valoarea efectiv realizată pentru fiecare standard minimal. Standardele nu se cumulează într-un punctaj total și nu se compensează între ele. Depășirea unui prag nu poate suplini neîndeplinirea altuia, potrivit art. 2 alin. (9) din HG nr. 1569/2024.</w:t>
      </w:r>
    </w:p>
    <w:p w14:paraId="01C05A81" w14:textId="43F46402"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Pentru a putea susține examenul de promovare, candidatul trebuie să îndeplinească cumulativ standardele minimale și să depășească</w:t>
      </w:r>
      <w:r w:rsidR="00FD7219" w:rsidRPr="00EF4D71">
        <w:rPr>
          <w:rFonts w:ascii="Times New Roman" w:eastAsia="Franklin Gothic Heavy" w:hAnsi="Times New Roman" w:cs="Times New Roman"/>
          <w:i/>
          <w:color w:val="000000" w:themeColor="text1"/>
          <w:lang w:eastAsia="ro-RO" w:bidi="ro-RO"/>
        </w:rPr>
        <w:t>, cu minimum 50%,</w:t>
      </w:r>
      <w:r w:rsidRPr="00EF4D71">
        <w:rPr>
          <w:rFonts w:ascii="Times New Roman" w:eastAsia="Franklin Gothic Heavy" w:hAnsi="Times New Roman" w:cs="Times New Roman"/>
          <w:i/>
          <w:color w:val="000000" w:themeColor="text1"/>
          <w:lang w:eastAsia="ro-RO" w:bidi="ro-RO"/>
        </w:rPr>
        <w:t xml:space="preserve"> cel puțin două </w:t>
      </w:r>
      <w:r w:rsidRPr="00EF4D71">
        <w:rPr>
          <w:rFonts w:ascii="Times New Roman" w:eastAsia="Franklin Gothic Heavy" w:hAnsi="Times New Roman" w:cs="Times New Roman"/>
          <w:i/>
          <w:color w:val="000000" w:themeColor="text1"/>
          <w:lang w:eastAsia="ro-RO" w:bidi="ro-RO"/>
        </w:rPr>
        <w:lastRenderedPageBreak/>
        <w:t>treimi din pragurile cantitative minimale.</w:t>
      </w:r>
    </w:p>
    <w:p w14:paraId="02DB90C4" w14:textId="77777777" w:rsidR="00B9742B" w:rsidRPr="00EF4D71" w:rsidRDefault="00B9742B" w:rsidP="000B1235">
      <w:pPr>
        <w:widowControl w:val="0"/>
        <w:spacing w:after="0"/>
        <w:rPr>
          <w:rFonts w:ascii="Times New Roman" w:eastAsia="Franklin Gothic Heavy" w:hAnsi="Times New Roman" w:cs="Times New Roman"/>
          <w:b/>
          <w:bCs/>
          <w:i/>
          <w:color w:val="000000" w:themeColor="text1"/>
          <w:lang w:eastAsia="ro-RO" w:bidi="ro-RO"/>
        </w:rPr>
      </w:pPr>
    </w:p>
    <w:p w14:paraId="4B5CBE3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C. ÎNDEPLINIREA STANDARDELOR PROPRII SUPLIMENTARE ALE INCD ECOIND</w:t>
      </w:r>
    </w:p>
    <w:p w14:paraId="3FFAE68E" w14:textId="35564FD0" w:rsidR="00DC46C0" w:rsidRPr="00EF4D71" w:rsidRDefault="00DC46C0" w:rsidP="000B1235">
      <w:pPr>
        <w:widowControl w:val="0"/>
        <w:spacing w:after="0"/>
        <w:rPr>
          <w:rFonts w:ascii="Times New Roman" w:eastAsia="Franklin Gothic Heavy" w:hAnsi="Times New Roman" w:cs="Times New Roman"/>
          <w:i/>
          <w:iCs/>
          <w:color w:val="000000" w:themeColor="text1"/>
          <w:lang w:eastAsia="ro-RO" w:bidi="ro-RO"/>
        </w:rPr>
      </w:pPr>
      <w:r w:rsidRPr="00EF4D71">
        <w:rPr>
          <w:rFonts w:ascii="Times New Roman" w:eastAsia="Franklin Gothic Heavy" w:hAnsi="Times New Roman" w:cs="Times New Roman"/>
          <w:i/>
          <w:iCs/>
          <w:color w:val="000000" w:themeColor="text1"/>
          <w:lang w:eastAsia="ro-RO" w:bidi="ro-RO"/>
        </w:rPr>
        <w:t xml:space="preserve">La data aprobării prezentei fișe, INCD ECOIND nu a stabilit standarde </w:t>
      </w:r>
      <w:r w:rsidR="00FD7219" w:rsidRPr="00EF4D71">
        <w:rPr>
          <w:rFonts w:ascii="Times New Roman" w:eastAsia="Franklin Gothic Heavy" w:hAnsi="Times New Roman" w:cs="Times New Roman"/>
          <w:i/>
          <w:iCs/>
          <w:color w:val="000000" w:themeColor="text1"/>
          <w:lang w:eastAsia="ro-RO" w:bidi="ro-RO"/>
        </w:rPr>
        <w:t>suplimentare proprii</w:t>
      </w:r>
      <w:r w:rsidRPr="00EF4D71">
        <w:rPr>
          <w:rFonts w:ascii="Times New Roman" w:eastAsia="Franklin Gothic Heavy" w:hAnsi="Times New Roman" w:cs="Times New Roman"/>
          <w:i/>
          <w:iCs/>
          <w:color w:val="000000" w:themeColor="text1"/>
          <w:lang w:eastAsia="ro-RO" w:bidi="ro-RO"/>
        </w:rPr>
        <w:t xml:space="preserve"> pentru gradul profesional de CS I, potrivit art. 5 alin. (2) din Regulament. </w:t>
      </w:r>
    </w:p>
    <w:p w14:paraId="5C339A97" w14:textId="77777777" w:rsidR="00B9742B" w:rsidRPr="00EF4D71" w:rsidRDefault="00B9742B" w:rsidP="000B1235">
      <w:pPr>
        <w:widowControl w:val="0"/>
        <w:spacing w:after="0"/>
        <w:rPr>
          <w:rFonts w:ascii="Times New Roman" w:eastAsia="Franklin Gothic Heavy" w:hAnsi="Times New Roman" w:cs="Times New Roman"/>
          <w:i/>
          <w:color w:val="000000" w:themeColor="text1"/>
          <w:lang w:eastAsia="ro-RO" w:bidi="ro-RO"/>
        </w:rPr>
      </w:pPr>
    </w:p>
    <w:p w14:paraId="176BAF81"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DECLARAȚIE PE PROPRIA RĂSPUNDERE</w:t>
      </w:r>
    </w:p>
    <w:p w14:paraId="19389A25" w14:textId="1996E7E0"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Subsemnatul/Subsemnata ……………………………………………………, candidat la examenul de promovare pentru obținerea gradului profesional de cercetător științific gradul I, declar pe propria răspundere, cunoscând prevederile art. 326 din Legea nr. 286/2009 privind Codul penal referitoare la falsul în declarații, că datele înscrise în prezenta fișă sunt reale și complete și că îndeplinesc condițiile minime și standardele minimale prevăzute de legislația în vigoare pentru gradul profesional solicitat. Lucrările declarate ca fiind incluse în baza Clarivate Web of Science</w:t>
      </w:r>
      <w:r w:rsidR="0044209D" w:rsidRPr="00EF4D71">
        <w:rPr>
          <w:rFonts w:ascii="Times New Roman" w:eastAsia="Franklin Gothic Heavy" w:hAnsi="Times New Roman" w:cs="Times New Roman"/>
          <w:i/>
          <w:color w:val="000000" w:themeColor="text1"/>
          <w:lang w:eastAsia="ro-RO" w:bidi="ro-RO"/>
        </w:rPr>
        <w:t xml:space="preserve"> / Scopus</w:t>
      </w:r>
      <w:r w:rsidRPr="00EF4D71">
        <w:rPr>
          <w:rFonts w:ascii="Times New Roman" w:eastAsia="Franklin Gothic Heavy" w:hAnsi="Times New Roman" w:cs="Times New Roman"/>
          <w:i/>
          <w:color w:val="000000" w:themeColor="text1"/>
          <w:lang w:eastAsia="ro-RO" w:bidi="ro-RO"/>
        </w:rPr>
        <w:t xml:space="preserve"> sunt vizibile în această bază, în dreptul numelui meu, la data prezentei.</w:t>
      </w:r>
    </w:p>
    <w:p w14:paraId="6B45F7B1" w14:textId="77777777" w:rsidR="00B9742B" w:rsidRPr="00EF4D71" w:rsidRDefault="00B9742B" w:rsidP="000B1235">
      <w:pPr>
        <w:widowControl w:val="0"/>
        <w:spacing w:after="0"/>
        <w:rPr>
          <w:rFonts w:ascii="Times New Roman" w:eastAsia="Franklin Gothic Heavy" w:hAnsi="Times New Roman" w:cs="Times New Roman"/>
          <w:i/>
          <w:color w:val="000000" w:themeColor="text1"/>
          <w:lang w:eastAsia="ro-RO" w:bidi="ro-RO"/>
        </w:rPr>
      </w:pPr>
    </w:p>
    <w:p w14:paraId="09731A24"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Data                                                                                                                                            Semn</w:t>
      </w:r>
      <w:r w:rsidR="0073146D" w:rsidRPr="00EF4D71">
        <w:rPr>
          <w:rFonts w:ascii="Times New Roman" w:eastAsia="Franklin Gothic Heavy" w:hAnsi="Times New Roman" w:cs="Times New Roman"/>
          <w:i/>
          <w:color w:val="000000" w:themeColor="text1"/>
          <w:lang w:eastAsia="ro-RO" w:bidi="ro-RO"/>
        </w:rPr>
        <w:t>ă</w:t>
      </w:r>
      <w:r w:rsidRPr="00EF4D71">
        <w:rPr>
          <w:rFonts w:ascii="Times New Roman" w:eastAsia="Franklin Gothic Heavy" w:hAnsi="Times New Roman" w:cs="Times New Roman"/>
          <w:i/>
          <w:color w:val="000000" w:themeColor="text1"/>
          <w:lang w:eastAsia="ro-RO" w:bidi="ro-RO"/>
        </w:rPr>
        <w:t>tura</w:t>
      </w:r>
    </w:p>
    <w:p w14:paraId="24E5DFD5" w14:textId="77777777" w:rsidR="00DC3AA8" w:rsidRPr="00EF4D71" w:rsidRDefault="00DC3AA8" w:rsidP="000B1235">
      <w:pPr>
        <w:widowControl w:val="0"/>
        <w:spacing w:after="0"/>
        <w:rPr>
          <w:rFonts w:ascii="Times New Roman" w:eastAsia="Franklin Gothic Heavy" w:hAnsi="Times New Roman" w:cs="Times New Roman"/>
          <w:i/>
          <w:color w:val="000000" w:themeColor="text1"/>
          <w:lang w:eastAsia="ro-RO" w:bidi="ro-RO"/>
        </w:rPr>
      </w:pPr>
    </w:p>
    <w:p w14:paraId="33C2C019" w14:textId="77777777" w:rsidR="00DC3AA8" w:rsidRPr="00EF4D71" w:rsidRDefault="00DC3AA8" w:rsidP="000B1235">
      <w:pPr>
        <w:widowControl w:val="0"/>
        <w:spacing w:after="0"/>
        <w:rPr>
          <w:rFonts w:ascii="Times New Roman" w:eastAsia="Franklin Gothic Heavy" w:hAnsi="Times New Roman" w:cs="Times New Roman"/>
          <w:i/>
          <w:color w:val="000000" w:themeColor="text1"/>
          <w:lang w:eastAsia="ro-RO" w:bidi="ro-RO"/>
        </w:rPr>
      </w:pPr>
    </w:p>
    <w:p w14:paraId="4AE42094" w14:textId="42ED7005" w:rsidR="00DC3AA8" w:rsidRPr="00EF4D71" w:rsidRDefault="00DC3AA8" w:rsidP="00D501FC">
      <w:pPr>
        <w:widowControl w:val="0"/>
        <w:spacing w:after="0"/>
        <w:jc w:val="center"/>
        <w:rPr>
          <w:rFonts w:ascii="Times New Roman" w:eastAsia="Times New Roman" w:hAnsi="Times New Roman" w:cs="Times New Roman"/>
          <w:b/>
          <w:bCs/>
          <w:color w:val="000000" w:themeColor="text1"/>
          <w:sz w:val="20"/>
          <w:szCs w:val="20"/>
          <w:lang w:val="pt-PT" w:eastAsia="ro-RO"/>
        </w:rPr>
      </w:pPr>
      <w:r w:rsidRPr="00EF4D71">
        <w:rPr>
          <w:rFonts w:ascii="Times New Roman" w:eastAsia="Franklin Gothic Heavy" w:hAnsi="Times New Roman" w:cs="Times New Roman"/>
          <w:i/>
          <w:color w:val="000000" w:themeColor="text1"/>
          <w:sz w:val="20"/>
          <w:szCs w:val="20"/>
          <w:lang w:eastAsia="ro-RO" w:bidi="ro-RO"/>
        </w:rPr>
        <w:t>(Fișa de evaluare va fi însoțită de lista documentelor și a informațiilor de identificare a acestora conform modelului din ANEXA 16</w:t>
      </w:r>
      <w:r w:rsidR="00D501FC">
        <w:rPr>
          <w:rFonts w:ascii="Times New Roman" w:eastAsia="Franklin Gothic Heavy" w:hAnsi="Times New Roman" w:cs="Times New Roman"/>
          <w:i/>
          <w:color w:val="000000" w:themeColor="text1"/>
          <w:sz w:val="20"/>
          <w:szCs w:val="20"/>
          <w:lang w:eastAsia="ro-RO" w:bidi="ro-RO"/>
        </w:rPr>
        <w:t>)</w:t>
      </w:r>
    </w:p>
    <w:sectPr w:rsidR="00DC3AA8" w:rsidRPr="00EF4D71" w:rsidSect="00D501FC">
      <w:headerReference w:type="default" r:id="rId8"/>
      <w:footerReference w:type="default" r:id="rId9"/>
      <w:pgSz w:w="16838" w:h="11906" w:orient="landscape"/>
      <w:pgMar w:top="850" w:right="850" w:bottom="850"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12E5" w14:textId="77777777" w:rsidR="00003416" w:rsidRDefault="00003416">
      <w:pPr>
        <w:spacing w:after="0" w:line="240" w:lineRule="auto"/>
      </w:pPr>
      <w:r>
        <w:separator/>
      </w:r>
    </w:p>
  </w:endnote>
  <w:endnote w:type="continuationSeparator" w:id="0">
    <w:p w14:paraId="68EE843A" w14:textId="77777777" w:rsidR="00003416" w:rsidRDefault="0000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F28FC18-2B61-4B31-BF34-EA13BA82DC94}"/>
    <w:embedBold r:id="rId2" w:fontKey="{0DD6D7CC-140D-44BD-B1B0-FB288692E354}"/>
  </w:font>
  <w:font w:name="Georgia">
    <w:panose1 w:val="02040502050405020303"/>
    <w:charset w:val="00"/>
    <w:family w:val="roman"/>
    <w:pitch w:val="variable"/>
    <w:sig w:usb0="00000287" w:usb1="00000000" w:usb2="00000000" w:usb3="00000000" w:csb0="0000009F" w:csb1="00000000"/>
    <w:embedItalic r:id="rId3" w:fontKey="{67347EF8-0CAB-4AFE-9AA8-387723FD5EE3}"/>
  </w:font>
  <w:font w:name="Franklin Gothic Heavy">
    <w:panose1 w:val="020B0903020102020204"/>
    <w:charset w:val="00"/>
    <w:family w:val="swiss"/>
    <w:pitch w:val="variable"/>
    <w:sig w:usb0="00000287" w:usb1="00000000" w:usb2="00000000" w:usb3="00000000" w:csb0="0000009F" w:csb1="00000000"/>
    <w:embedBold r:id="rId4" w:fontKey="{4EA9A183-957F-4182-BBF9-31A7801E1F6B}"/>
    <w:embedItalic r:id="rId5" w:fontKey="{CE0F1E35-F164-4372-91EA-620A8AFD310C}"/>
    <w:embedBoldItalic r:id="rId6" w:fontKey="{1CCF6553-D5CA-4C3D-91D0-9B8D1DA575E0}"/>
  </w:font>
  <w:font w:name="Cambria">
    <w:panose1 w:val="02040503050406030204"/>
    <w:charset w:val="00"/>
    <w:family w:val="roman"/>
    <w:pitch w:val="variable"/>
    <w:sig w:usb0="E00006FF" w:usb1="420024FF" w:usb2="02000000" w:usb3="00000000" w:csb0="0000019F" w:csb1="00000000"/>
    <w:embedRegular r:id="rId7" w:fontKey="{0CC57B3A-D6C8-4A75-B3D2-635FC40596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726" w14:textId="2FAD2759" w:rsidR="00BD3936" w:rsidRPr="00D501FC" w:rsidRDefault="00000000" w:rsidP="00D501FC">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0952" w14:textId="77777777" w:rsidR="00003416" w:rsidRDefault="00003416">
      <w:pPr>
        <w:spacing w:after="0" w:line="240" w:lineRule="auto"/>
      </w:pPr>
      <w:r>
        <w:separator/>
      </w:r>
    </w:p>
  </w:footnote>
  <w:footnote w:type="continuationSeparator" w:id="0">
    <w:p w14:paraId="4FDAA47D" w14:textId="77777777" w:rsidR="00003416" w:rsidRDefault="00003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1703" w14:textId="51344892" w:rsidR="009B749E" w:rsidRPr="00D501FC" w:rsidRDefault="00BB5290" w:rsidP="00D501FC">
    <w:pPr>
      <w:spacing w:after="0"/>
      <w:jc w:val="center"/>
      <w:rPr>
        <w:rFonts w:ascii="Times New Roman" w:eastAsia="Times New Roman" w:hAnsi="Times New Roman" w:cs="Times New Roman"/>
        <w:b/>
        <w:bCs/>
        <w:color w:val="000000" w:themeColor="text1"/>
        <w:sz w:val="20"/>
        <w:szCs w:val="20"/>
      </w:rPr>
    </w:pPr>
    <w:r w:rsidRPr="00D501FC">
      <w:rPr>
        <w:rFonts w:ascii="Times New Roman" w:eastAsia="Times New Roman" w:hAnsi="Times New Roman" w:cs="Times New Roman"/>
        <w:b/>
        <w:bCs/>
        <w:color w:val="000000" w:themeColor="text1"/>
        <w:sz w:val="20"/>
        <w:szCs w:val="20"/>
      </w:rPr>
      <w:t xml:space="preserve">INSTITUTUL NAȚIONAL DE CERCETARE-DEZVOLTARE </w:t>
    </w:r>
    <w:r w:rsidR="00D501FC" w:rsidRPr="00D501FC">
      <w:rPr>
        <w:rFonts w:ascii="Times New Roman" w:eastAsia="Times New Roman" w:hAnsi="Times New Roman" w:cs="Times New Roman"/>
        <w:b/>
        <w:bCs/>
        <w:color w:val="000000" w:themeColor="text1"/>
        <w:sz w:val="20"/>
        <w:szCs w:val="20"/>
      </w:rPr>
      <w:t xml:space="preserve"> </w:t>
    </w:r>
    <w:r w:rsidRPr="00D501FC">
      <w:rPr>
        <w:rFonts w:ascii="Times New Roman" w:eastAsia="Times New Roman" w:hAnsi="Times New Roman" w:cs="Times New Roman"/>
        <w:b/>
        <w:bCs/>
        <w:color w:val="000000" w:themeColor="text1"/>
        <w:sz w:val="20"/>
        <w:szCs w:val="20"/>
      </w:rPr>
      <w:t>PENTRU ECOLOGIE INDUSTRIALĂ – ECOIND</w:t>
    </w:r>
    <w:r w:rsidR="009B749E" w:rsidRPr="00D501FC">
      <w:rPr>
        <w:rFonts w:ascii="Times New Roman" w:eastAsia="Times New Roman" w:hAnsi="Times New Roman" w:cs="Times New Roman"/>
        <w:color w:val="0070C0"/>
        <w:sz w:val="20"/>
        <w:szCs w:val="20"/>
      </w:rPr>
      <w:t xml:space="preserve">  </w:t>
    </w:r>
  </w:p>
  <w:p w14:paraId="64202F69" w14:textId="25008144" w:rsidR="00BB5290" w:rsidRPr="00D501FC" w:rsidRDefault="00BB5290" w:rsidP="00BB5290">
    <w:pPr>
      <w:widowControl w:val="0"/>
      <w:spacing w:after="0"/>
      <w:ind w:firstLine="720"/>
      <w:jc w:val="right"/>
      <w:rPr>
        <w:rFonts w:ascii="Times New Roman" w:eastAsia="Franklin Gothic Heavy" w:hAnsi="Times New Roman" w:cs="Times New Roman"/>
        <w:b/>
        <w:bCs/>
        <w:iCs/>
        <w:color w:val="000000" w:themeColor="text1"/>
        <w:sz w:val="20"/>
        <w:szCs w:val="20"/>
        <w:lang w:eastAsia="ro-RO" w:bidi="ro-RO"/>
      </w:rPr>
    </w:pPr>
    <w:r w:rsidRPr="00D501FC">
      <w:rPr>
        <w:rFonts w:ascii="Times New Roman" w:eastAsia="Franklin Gothic Heavy" w:hAnsi="Times New Roman" w:cs="Times New Roman"/>
        <w:b/>
        <w:bCs/>
        <w:iCs/>
        <w:color w:val="000000" w:themeColor="text1"/>
        <w:sz w:val="20"/>
        <w:szCs w:val="20"/>
        <w:lang w:eastAsia="ro-RO" w:bidi="ro-RO"/>
      </w:rPr>
      <w:t>ANEXA 2</w:t>
    </w:r>
  </w:p>
  <w:p w14:paraId="13DE5530" w14:textId="54D5ED1F" w:rsidR="009B749E" w:rsidRPr="00D501FC"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03416"/>
    <w:rsid w:val="000426FE"/>
    <w:rsid w:val="0006198E"/>
    <w:rsid w:val="00062708"/>
    <w:rsid w:val="00066AC0"/>
    <w:rsid w:val="000B1235"/>
    <w:rsid w:val="000B7106"/>
    <w:rsid w:val="000C4A53"/>
    <w:rsid w:val="000E0B9C"/>
    <w:rsid w:val="000E7E3F"/>
    <w:rsid w:val="00127F2F"/>
    <w:rsid w:val="001413B8"/>
    <w:rsid w:val="00141989"/>
    <w:rsid w:val="0015046D"/>
    <w:rsid w:val="001653D1"/>
    <w:rsid w:val="00174575"/>
    <w:rsid w:val="001766D7"/>
    <w:rsid w:val="001811F0"/>
    <w:rsid w:val="001B2983"/>
    <w:rsid w:val="001F0608"/>
    <w:rsid w:val="002251EF"/>
    <w:rsid w:val="00243308"/>
    <w:rsid w:val="00246029"/>
    <w:rsid w:val="002669C0"/>
    <w:rsid w:val="0028035C"/>
    <w:rsid w:val="00283F8A"/>
    <w:rsid w:val="002A5ECE"/>
    <w:rsid w:val="002D3B49"/>
    <w:rsid w:val="003508EE"/>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51562B"/>
    <w:rsid w:val="00535E62"/>
    <w:rsid w:val="00545584"/>
    <w:rsid w:val="00556A4F"/>
    <w:rsid w:val="00571185"/>
    <w:rsid w:val="00571D9E"/>
    <w:rsid w:val="0058265E"/>
    <w:rsid w:val="005854CE"/>
    <w:rsid w:val="00592281"/>
    <w:rsid w:val="005A5768"/>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52F51"/>
    <w:rsid w:val="007624C9"/>
    <w:rsid w:val="0076425F"/>
    <w:rsid w:val="00772EDE"/>
    <w:rsid w:val="007A38E8"/>
    <w:rsid w:val="007B2A04"/>
    <w:rsid w:val="007C674E"/>
    <w:rsid w:val="007D020C"/>
    <w:rsid w:val="007D142F"/>
    <w:rsid w:val="007F182D"/>
    <w:rsid w:val="008044EA"/>
    <w:rsid w:val="008047E3"/>
    <w:rsid w:val="00824C81"/>
    <w:rsid w:val="00832246"/>
    <w:rsid w:val="00861963"/>
    <w:rsid w:val="008837C1"/>
    <w:rsid w:val="008838CF"/>
    <w:rsid w:val="00891A5E"/>
    <w:rsid w:val="008A06AC"/>
    <w:rsid w:val="008B4943"/>
    <w:rsid w:val="008C2386"/>
    <w:rsid w:val="008C3D4A"/>
    <w:rsid w:val="008D5700"/>
    <w:rsid w:val="0091066A"/>
    <w:rsid w:val="00926DA2"/>
    <w:rsid w:val="00943DB5"/>
    <w:rsid w:val="009B526A"/>
    <w:rsid w:val="009B749E"/>
    <w:rsid w:val="009D0A7D"/>
    <w:rsid w:val="00A06042"/>
    <w:rsid w:val="00A21E40"/>
    <w:rsid w:val="00A36CD1"/>
    <w:rsid w:val="00A54CB6"/>
    <w:rsid w:val="00A67033"/>
    <w:rsid w:val="00A85E5B"/>
    <w:rsid w:val="00A96349"/>
    <w:rsid w:val="00AA1EBD"/>
    <w:rsid w:val="00AD3174"/>
    <w:rsid w:val="00B01D89"/>
    <w:rsid w:val="00B065D7"/>
    <w:rsid w:val="00B32C2A"/>
    <w:rsid w:val="00B50450"/>
    <w:rsid w:val="00B60408"/>
    <w:rsid w:val="00B66EDB"/>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6F4A"/>
    <w:rsid w:val="00CD2DC5"/>
    <w:rsid w:val="00CD6DAE"/>
    <w:rsid w:val="00CE5945"/>
    <w:rsid w:val="00D234C3"/>
    <w:rsid w:val="00D501FC"/>
    <w:rsid w:val="00D707EB"/>
    <w:rsid w:val="00D7203D"/>
    <w:rsid w:val="00D9516A"/>
    <w:rsid w:val="00DB1488"/>
    <w:rsid w:val="00DC0215"/>
    <w:rsid w:val="00DC3AA8"/>
    <w:rsid w:val="00DC46C0"/>
    <w:rsid w:val="00E042D3"/>
    <w:rsid w:val="00E13DF1"/>
    <w:rsid w:val="00E4129E"/>
    <w:rsid w:val="00E71140"/>
    <w:rsid w:val="00E7135E"/>
    <w:rsid w:val="00E719B5"/>
    <w:rsid w:val="00E735CE"/>
    <w:rsid w:val="00E82BA9"/>
    <w:rsid w:val="00EB251D"/>
    <w:rsid w:val="00EB49BC"/>
    <w:rsid w:val="00EE0C38"/>
    <w:rsid w:val="00EF484F"/>
    <w:rsid w:val="00EF4D71"/>
    <w:rsid w:val="00F073EB"/>
    <w:rsid w:val="00F34E1E"/>
    <w:rsid w:val="00F47EFF"/>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2</cp:revision>
  <dcterms:created xsi:type="dcterms:W3CDTF">2026-08-14T06:09:00Z</dcterms:created>
  <dcterms:modified xsi:type="dcterms:W3CDTF">2026-08-14T06:09:00Z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